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Company Name: Studio 7 Design Group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Color Scheme: Gold, Navy, White and Green. ( please see attached logo)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We would like to keep the copy minimalist and elegantly understated while communicating only the most essential information.  While creating an air of exclusivity.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We would like 3-4 Tab Wesbite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Home: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• Feature a design project front and centre, along with a short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introduction about who we are and what we do.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We can put a Call To Action at the end of the introduction inviting readers to learn more on our About page.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About: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• This page should provide more detail on our background, past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achievements, history of the company, and anything you'd like to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highlight.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• We should also provide details on our services, aesthetic, process, etc.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Team: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•  introduce the team, possibly with short descriptions for each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team member.  Total Team Members 7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Residential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• The portfolio page can  be a grid of images along with titles for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each project.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• Clicking on each image should take you to a separate page for that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project where readers can find more details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Commercial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The portfolio page can  be a grid of images along with titles for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each project.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• Clicking on each image should take you to a separate page for that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project where readers can find more details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Contact Us: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example website: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https://www.alibuddinteriors.com/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